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A6" w:rsidRPr="00296AAE" w:rsidRDefault="009D1DA6" w:rsidP="00101B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lang w:eastAsia="ru-RU"/>
        </w:rPr>
      </w:pPr>
      <w:r w:rsidRPr="00296AA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lang w:eastAsia="ru-RU"/>
        </w:rPr>
        <w:t xml:space="preserve">При обследовании условий проживания несовершеннолетнего </w:t>
      </w:r>
      <w:r w:rsidR="00FB0238" w:rsidRPr="00296AA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lang w:eastAsia="ru-RU"/>
        </w:rPr>
        <w:t xml:space="preserve">следует </w:t>
      </w:r>
      <w:r w:rsidRPr="00296AA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lang w:eastAsia="ru-RU"/>
        </w:rPr>
        <w:t>обратить внимание</w:t>
      </w:r>
      <w:r w:rsidR="00296AAE" w:rsidRPr="00296AA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lang w:eastAsia="ru-RU"/>
        </w:rPr>
        <w:t xml:space="preserve"> </w:t>
      </w:r>
      <w:proofErr w:type="gramStart"/>
      <w:r w:rsidR="005A3B03" w:rsidRPr="00296AA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lang w:eastAsia="ru-RU"/>
        </w:rPr>
        <w:t>на</w:t>
      </w:r>
      <w:proofErr w:type="gramEnd"/>
      <w:r w:rsidRPr="00296AA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lang w:eastAsia="ru-RU"/>
        </w:rPr>
        <w:t>:</w:t>
      </w:r>
    </w:p>
    <w:p w:rsidR="00B53313" w:rsidRPr="00101B63" w:rsidRDefault="00B53313" w:rsidP="00101B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DA6" w:rsidRPr="00B47CFC" w:rsidRDefault="005A3B0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</w:t>
      </w:r>
      <w:r w:rsidR="00B47CFC" w:rsidRPr="00B47C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дворовую территорию, </w:t>
      </w:r>
      <w:proofErr w:type="gramStart"/>
      <w:r w:rsidR="00B47CFC" w:rsidRPr="00B47C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сколько</w:t>
      </w:r>
      <w:proofErr w:type="gramEnd"/>
      <w:r w:rsidR="003465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небезопасно для ребенка пребыв</w:t>
      </w:r>
      <w:r w:rsidR="00B533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ание</w:t>
      </w:r>
      <w:r w:rsidR="00B47CFC" w:rsidRPr="00B47C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улице</w:t>
      </w:r>
      <w:r w:rsidR="00B47C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наличие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колющих, режущих</w:t>
      </w:r>
      <w:r w:rsidR="00296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B02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предметов,</w:t>
      </w:r>
      <w:r w:rsidR="00296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угрожающих</w:t>
      </w:r>
      <w:r w:rsidR="00B47C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жизни и здоровью несовершеннолетнего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 w:rsidR="00B47C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захламленность дворовой территории; наличие ограждения</w:t>
      </w:r>
      <w:r w:rsidR="009E52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около дома</w:t>
      </w:r>
      <w:r w:rsidR="00B47C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A3B03" w:rsidRDefault="005A3B0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 жилого помещения: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 в стенах, разбитые окна, плесень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1DA6" w:rsidRPr="00101B63" w:rsidRDefault="005A3B0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санитарно-гигиеническое состояние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домовладения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(захламленность, наличие бытовых паразито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домашних животных, неприятны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жилого 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грязн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мебели, мусор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 на полу и мебели и пр.).</w:t>
      </w:r>
    </w:p>
    <w:p w:rsidR="009D1DA6" w:rsidRPr="00101B63" w:rsidRDefault="005A3B0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беспеченность ребенка предметами первой необходимости: одежд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обувь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сезону, гигиенически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уходу, детски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оборудованным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для сна (отдельным спальным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1DA6" w:rsidRDefault="005A3B0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еспеченность ребенка предметами для игр,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играми 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его возрасту, пространством для игр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01B63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подготовки к урокам.</w:t>
      </w:r>
    </w:p>
    <w:p w:rsidR="005A3B03" w:rsidRPr="00101B63" w:rsidRDefault="005A3B03" w:rsidP="005A3B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беспеченность ребенка едой: запас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питания, мясных продуктов в морозильной камере, наличие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свежеприготовленных блюд (попросить хозяев самим открыть и показать наличие продуктов).</w:t>
      </w:r>
    </w:p>
    <w:p w:rsidR="00D778CE" w:rsidRDefault="00A427F5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семьи, в</w:t>
      </w:r>
      <w:r w:rsidR="00B4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="0029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</w:t>
      </w:r>
      <w:r w:rsidR="00B4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4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наличие в комнате, где спит ребенок АПИ, его исправность</w:t>
      </w:r>
      <w:r w:rsidR="00D7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</w:t>
      </w:r>
      <w:r w:rsidR="00D7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внимание на исправность отопительной печи (на наличие трещин, исправность дверцы</w:t>
      </w:r>
      <w:r w:rsidR="005A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размеры </w:t>
      </w:r>
      <w:proofErr w:type="spellStart"/>
      <w:r w:rsidR="005A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притопочного</w:t>
      </w:r>
      <w:proofErr w:type="spellEnd"/>
      <w:r w:rsidR="005A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</w:t>
      </w:r>
      <w:r w:rsidR="0029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D7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доступность легко воспламеняющих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9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для несовершеннолетнего</w:t>
      </w:r>
      <w:r w:rsidR="00D7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DA6" w:rsidRPr="00101B63" w:rsidRDefault="00101B6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в семье финансовых трудностей: носят ли они 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систематический характер, есть ли сопутствующие факторы – безработица, задолженности по счетам, отсутстви</w:t>
      </w: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света, газа за неуплату и др.</w:t>
      </w:r>
    </w:p>
    <w:p w:rsidR="009D1DA6" w:rsidRPr="00101B63" w:rsidRDefault="00101B6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Уточнить, 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именно осуществляет уход за несовершеннолетним: оба родителя, только мама, в основном мама, только отец, в о</w:t>
      </w: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сновном бабушка (дедушка) и др.</w:t>
      </w:r>
    </w:p>
    <w:p w:rsidR="009D1DA6" w:rsidRDefault="00101B6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о в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заимоотношения</w:t>
      </w:r>
      <w:r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несовершеннолетнего с родителями, другими членами семьи.</w:t>
      </w: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AE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AE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AE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AE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AE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AE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AE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13" w:rsidRDefault="00B53313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DA6" w:rsidRDefault="00296AAE" w:rsidP="00B5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lastRenderedPageBreak/>
        <w:t>П</w:t>
      </w:r>
      <w:r w:rsidR="00A427F5" w:rsidRPr="00CF1C3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 xml:space="preserve">ри общении с ребенком, при встречах ребенка с родителями, при посещении семьи 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необходимо</w:t>
      </w:r>
      <w:r w:rsidR="009D1DA6" w:rsidRPr="00CF1C3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 xml:space="preserve"> обратить внимание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  <w:proofErr w:type="gramStart"/>
      <w:r w:rsidR="00101B63" w:rsidRPr="00CF1C3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на</w:t>
      </w:r>
      <w:proofErr w:type="gramEnd"/>
      <w:r w:rsidR="009D1DA6" w:rsidRPr="00CF1C3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  <w:t>:</w:t>
      </w:r>
    </w:p>
    <w:p w:rsidR="00296AAE" w:rsidRPr="00CF1C3D" w:rsidRDefault="00296AAE" w:rsidP="00B53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1DA6" w:rsidRPr="00101B63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эмоциональной привязанности ребенка к обоим родителям и другим членам семьи (понаблюдать, к кому из родителей или других членов семьи ребенок привязан больше всего);</w:t>
      </w:r>
    </w:p>
    <w:p w:rsidR="009D1DA6" w:rsidRPr="00101B63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эмоциональной близости с родителями, либо эмоциональной отстраненности;</w:t>
      </w:r>
    </w:p>
    <w:p w:rsidR="009D1DA6" w:rsidRPr="00101B63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адекватное реагирование на потребности ребенка (либо потребности и запросы ребенка удовлетворяются в минимальной степени);</w:t>
      </w:r>
    </w:p>
    <w:p w:rsidR="009D1DA6" w:rsidRPr="00101B63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открытые и доверительные отношения между ребенком и родителями (либо безразличие, отстраненность одного из родителей (обоих) от ребенка) и др.;</w:t>
      </w:r>
    </w:p>
    <w:p w:rsidR="009D1DA6" w:rsidRPr="00101B63" w:rsidRDefault="00296AAE" w:rsidP="00101B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</w:t>
      </w:r>
      <w:r w:rsidR="009D1DA6" w:rsidRPr="0010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степень послушания ребенка и сознательное выполнение ребенком семейных правил и требований взрослых.</w:t>
      </w:r>
    </w:p>
    <w:p w:rsidR="00FB0238" w:rsidRPr="00CF1C3D" w:rsidRDefault="00987F10" w:rsidP="0076722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F1C3D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 xml:space="preserve">Считается, что болезнь легче предупредить, чем лечить. Эту </w:t>
      </w:r>
      <w:proofErr w:type="gramStart"/>
      <w:r w:rsidRPr="00CF1C3D">
        <w:rPr>
          <w:rFonts w:ascii="Times New Roman" w:hAnsi="Times New Roman" w:cs="Times New Roman"/>
          <w:b/>
          <w:i/>
          <w:color w:val="00B050"/>
          <w:sz w:val="28"/>
          <w:szCs w:val="28"/>
        </w:rPr>
        <w:t>расхожую</w:t>
      </w:r>
      <w:proofErr w:type="gramEnd"/>
      <w:r w:rsidRPr="00CF1C3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житейскую истину как нельзя лучше применить к проблеме детской безнадзорности и профилактике правонарушений. Все чаще общество сталкивается с семейным неблагополучием, пьянством.  Наша задача состоит в том, чтобы  обеспечить защиту прав и законных интересов семьи и детей.</w:t>
      </w:r>
    </w:p>
    <w:p w:rsidR="00B53313" w:rsidRDefault="00B53313" w:rsidP="0076722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6722E" w:rsidRDefault="0076722E" w:rsidP="0076722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6722E" w:rsidRDefault="0076722E" w:rsidP="0076722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6AAE" w:rsidRPr="0076722E" w:rsidRDefault="00296AAE" w:rsidP="00296AAE">
      <w:pPr>
        <w:pStyle w:val="Default"/>
        <w:jc w:val="center"/>
      </w:pPr>
      <w:r w:rsidRPr="0076722E">
        <w:rPr>
          <w:b/>
          <w:bCs/>
        </w:rPr>
        <w:t>Центр работает:</w:t>
      </w:r>
    </w:p>
    <w:p w:rsidR="00296AAE" w:rsidRPr="0076722E" w:rsidRDefault="00296AAE" w:rsidP="00296AAE">
      <w:pPr>
        <w:pStyle w:val="Default"/>
        <w:jc w:val="center"/>
      </w:pPr>
      <w:r w:rsidRPr="0076722E">
        <w:t>круглосуточно</w:t>
      </w:r>
    </w:p>
    <w:p w:rsidR="00296AAE" w:rsidRPr="0076722E" w:rsidRDefault="00296AAE" w:rsidP="00296AAE">
      <w:pPr>
        <w:pStyle w:val="Default"/>
        <w:jc w:val="center"/>
      </w:pPr>
      <w:r w:rsidRPr="0076722E">
        <w:rPr>
          <w:b/>
          <w:bCs/>
        </w:rPr>
        <w:t xml:space="preserve">Адрес: </w:t>
      </w:r>
      <w:r w:rsidRPr="0076722E">
        <w:rPr>
          <w:bCs/>
        </w:rPr>
        <w:t>231471</w:t>
      </w:r>
      <w:r w:rsidRPr="0076722E">
        <w:t xml:space="preserve">, </w:t>
      </w:r>
      <w:proofErr w:type="spellStart"/>
      <w:r w:rsidRPr="0076722E">
        <w:t>г</w:t>
      </w:r>
      <w:proofErr w:type="gramStart"/>
      <w:r w:rsidRPr="0076722E">
        <w:t>.Д</w:t>
      </w:r>
      <w:proofErr w:type="gramEnd"/>
      <w:r w:rsidRPr="0076722E">
        <w:t>ятлово</w:t>
      </w:r>
      <w:proofErr w:type="spellEnd"/>
      <w:r w:rsidRPr="0076722E">
        <w:t xml:space="preserve">, </w:t>
      </w:r>
    </w:p>
    <w:p w:rsidR="00296AAE" w:rsidRPr="0076722E" w:rsidRDefault="00296AAE" w:rsidP="00296AAE">
      <w:pPr>
        <w:pStyle w:val="Default"/>
        <w:jc w:val="center"/>
      </w:pPr>
      <w:proofErr w:type="spellStart"/>
      <w:r w:rsidRPr="0076722E">
        <w:t>ул</w:t>
      </w:r>
      <w:proofErr w:type="gramStart"/>
      <w:r w:rsidRPr="0076722E">
        <w:t>.К</w:t>
      </w:r>
      <w:proofErr w:type="gramEnd"/>
      <w:r w:rsidRPr="0076722E">
        <w:t>утузова</w:t>
      </w:r>
      <w:proofErr w:type="spellEnd"/>
      <w:r w:rsidRPr="0076722E">
        <w:t>, д.3</w:t>
      </w:r>
    </w:p>
    <w:p w:rsidR="00296AAE" w:rsidRPr="0076722E" w:rsidRDefault="00296AAE" w:rsidP="00296AAE">
      <w:pPr>
        <w:pStyle w:val="Default"/>
        <w:jc w:val="center"/>
        <w:rPr>
          <w:bCs/>
        </w:rPr>
      </w:pPr>
      <w:r w:rsidRPr="0076722E">
        <w:rPr>
          <w:b/>
          <w:bCs/>
        </w:rPr>
        <w:t>Телефоны:</w:t>
      </w:r>
      <w:r w:rsidRPr="0076722E">
        <w:rPr>
          <w:bCs/>
        </w:rPr>
        <w:t xml:space="preserve"> </w:t>
      </w:r>
      <w:r w:rsidRPr="0076722E">
        <w:rPr>
          <w:b/>
          <w:bCs/>
          <w:u w:val="single"/>
        </w:rPr>
        <w:t>27118</w:t>
      </w:r>
      <w:r w:rsidRPr="0076722E">
        <w:rPr>
          <w:bCs/>
          <w:u w:val="single"/>
        </w:rPr>
        <w:t xml:space="preserve"> </w:t>
      </w:r>
      <w:r w:rsidRPr="0076722E">
        <w:rPr>
          <w:bCs/>
        </w:rPr>
        <w:t xml:space="preserve">– директор </w:t>
      </w:r>
      <w:proofErr w:type="spellStart"/>
      <w:r w:rsidRPr="0076722E">
        <w:rPr>
          <w:bCs/>
        </w:rPr>
        <w:t>Жегалик</w:t>
      </w:r>
      <w:proofErr w:type="spellEnd"/>
      <w:r w:rsidRPr="0076722E">
        <w:rPr>
          <w:bCs/>
        </w:rPr>
        <w:t xml:space="preserve"> Алла Аркадьевна</w:t>
      </w:r>
      <w:r w:rsidRPr="0076722E">
        <w:rPr>
          <w:bCs/>
        </w:rPr>
        <w:t xml:space="preserve">, </w:t>
      </w:r>
    </w:p>
    <w:p w:rsidR="0076722E" w:rsidRDefault="00296AAE" w:rsidP="00296AAE">
      <w:pPr>
        <w:pStyle w:val="Default"/>
        <w:jc w:val="center"/>
        <w:rPr>
          <w:bCs/>
        </w:rPr>
      </w:pPr>
      <w:r w:rsidRPr="0076722E">
        <w:rPr>
          <w:b/>
          <w:bCs/>
          <w:u w:val="single"/>
        </w:rPr>
        <w:t>61525</w:t>
      </w:r>
      <w:r w:rsidRPr="0076722E">
        <w:rPr>
          <w:bCs/>
        </w:rPr>
        <w:t xml:space="preserve"> – педагоги социальные </w:t>
      </w:r>
      <w:proofErr w:type="spellStart"/>
      <w:r w:rsidRPr="0076722E">
        <w:rPr>
          <w:bCs/>
        </w:rPr>
        <w:t>Левкевич</w:t>
      </w:r>
      <w:proofErr w:type="spellEnd"/>
      <w:r w:rsidRPr="0076722E">
        <w:rPr>
          <w:bCs/>
        </w:rPr>
        <w:t xml:space="preserve"> Екатерина Сергеевна, Ничипорович Инна Валентиновна</w:t>
      </w:r>
      <w:r w:rsidRPr="0076722E">
        <w:rPr>
          <w:bCs/>
        </w:rPr>
        <w:t xml:space="preserve">, </w:t>
      </w:r>
    </w:p>
    <w:p w:rsidR="00296AAE" w:rsidRPr="0076722E" w:rsidRDefault="00296AAE" w:rsidP="00296AAE">
      <w:pPr>
        <w:pStyle w:val="Default"/>
        <w:jc w:val="center"/>
        <w:rPr>
          <w:bCs/>
        </w:rPr>
      </w:pPr>
      <w:r w:rsidRPr="0076722E">
        <w:rPr>
          <w:b/>
          <w:bCs/>
          <w:u w:val="single"/>
        </w:rPr>
        <w:t>60295</w:t>
      </w:r>
      <w:r w:rsidRPr="0076722E">
        <w:rPr>
          <w:bCs/>
        </w:rPr>
        <w:t xml:space="preserve"> – педагоги-психологи Ломако Ольга </w:t>
      </w:r>
      <w:proofErr w:type="spellStart"/>
      <w:r w:rsidRPr="0076722E">
        <w:rPr>
          <w:bCs/>
        </w:rPr>
        <w:t>Ме</w:t>
      </w:r>
      <w:r w:rsidR="0076722E" w:rsidRPr="0076722E">
        <w:rPr>
          <w:bCs/>
        </w:rPr>
        <w:t>чеславовна</w:t>
      </w:r>
      <w:proofErr w:type="spellEnd"/>
      <w:r w:rsidR="0076722E" w:rsidRPr="0076722E">
        <w:rPr>
          <w:bCs/>
        </w:rPr>
        <w:t xml:space="preserve">, </w:t>
      </w:r>
      <w:proofErr w:type="spellStart"/>
      <w:r w:rsidR="0076722E" w:rsidRPr="0076722E">
        <w:rPr>
          <w:bCs/>
        </w:rPr>
        <w:t>Гинель</w:t>
      </w:r>
      <w:proofErr w:type="spellEnd"/>
      <w:r w:rsidR="0076722E" w:rsidRPr="0076722E">
        <w:rPr>
          <w:bCs/>
        </w:rPr>
        <w:t xml:space="preserve"> Александр Петрович</w:t>
      </w:r>
    </w:p>
    <w:p w:rsidR="00456BF3" w:rsidRDefault="00456BF3" w:rsidP="00B53313">
      <w:pPr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101B63" w:rsidRPr="00B84BA2" w:rsidRDefault="00101B63" w:rsidP="00101B63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4BA2">
        <w:rPr>
          <w:rFonts w:ascii="Times New Roman" w:hAnsi="Times New Roman" w:cs="Times New Roman"/>
          <w:b/>
          <w:i/>
          <w:sz w:val="24"/>
          <w:szCs w:val="24"/>
        </w:rPr>
        <w:lastRenderedPageBreak/>
        <w:t>Государственное учреждение образования «Социально-педагогический центр г</w:t>
      </w:r>
      <w:proofErr w:type="gramStart"/>
      <w:r w:rsidRPr="00B84BA2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Pr="00B84BA2">
        <w:rPr>
          <w:rFonts w:ascii="Times New Roman" w:hAnsi="Times New Roman" w:cs="Times New Roman"/>
          <w:b/>
          <w:i/>
          <w:sz w:val="24"/>
          <w:szCs w:val="24"/>
        </w:rPr>
        <w:t>ятлово»</w:t>
      </w:r>
    </w:p>
    <w:p w:rsidR="00B84BA2" w:rsidRDefault="00B84BA2" w:rsidP="00101B6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01B63" w:rsidRPr="00CF1C3D" w:rsidRDefault="00101B63" w:rsidP="00101B63">
      <w:pPr>
        <w:ind w:firstLine="426"/>
        <w:jc w:val="center"/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</w:pPr>
      <w:r w:rsidRPr="00CF1C3D"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  <w:t>ОЦЕНКА БЕЗОПАСНЫХ УСЛОВИЙ ПРОЖИВАНИЯ НЕСОВЕРШЕННОЛЕТНИХ В СЕМЬЕ</w:t>
      </w:r>
    </w:p>
    <w:p w:rsidR="00B84BA2" w:rsidRDefault="00B84BA2" w:rsidP="00101B6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01B63" w:rsidRDefault="009972F4" w:rsidP="00101B6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2026984"/>
            <wp:effectExtent l="0" t="0" r="0" b="0"/>
            <wp:docPr id="1" name="Рисунок 1" descr="http://metelitsa54.ru/upload/images/dlitelnoepreb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elitsa54.ru/upload/images/dlitelnoepreby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2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63" w:rsidRDefault="00101B63" w:rsidP="00101B6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01B63" w:rsidRDefault="00101B63" w:rsidP="00101B6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37779" w:rsidRPr="00101B63" w:rsidRDefault="00296AAE" w:rsidP="00101B6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Декабрь</w:t>
      </w:r>
      <w:r w:rsidR="00101B63" w:rsidRPr="00101B6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1B63" w:rsidRPr="00101B63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</w:p>
    <w:sectPr w:rsidR="00437779" w:rsidRPr="00101B63" w:rsidSect="0043777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526"/>
    <w:multiLevelType w:val="hybridMultilevel"/>
    <w:tmpl w:val="5BFA0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44EFA"/>
    <w:multiLevelType w:val="multilevel"/>
    <w:tmpl w:val="3A30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E360D"/>
    <w:multiLevelType w:val="multilevel"/>
    <w:tmpl w:val="AB4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D118A"/>
    <w:multiLevelType w:val="multilevel"/>
    <w:tmpl w:val="3EF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6"/>
    <w:rsid w:val="000306A4"/>
    <w:rsid w:val="00101B63"/>
    <w:rsid w:val="00296AAE"/>
    <w:rsid w:val="00346579"/>
    <w:rsid w:val="00437779"/>
    <w:rsid w:val="00456BF3"/>
    <w:rsid w:val="004B1522"/>
    <w:rsid w:val="005A3B03"/>
    <w:rsid w:val="0061122C"/>
    <w:rsid w:val="0070365E"/>
    <w:rsid w:val="0076722E"/>
    <w:rsid w:val="00987F10"/>
    <w:rsid w:val="009972F4"/>
    <w:rsid w:val="009D1DA6"/>
    <w:rsid w:val="009E52BD"/>
    <w:rsid w:val="00A427F5"/>
    <w:rsid w:val="00B0192E"/>
    <w:rsid w:val="00B05A7A"/>
    <w:rsid w:val="00B47CFC"/>
    <w:rsid w:val="00B53313"/>
    <w:rsid w:val="00B84BA2"/>
    <w:rsid w:val="00BB3B28"/>
    <w:rsid w:val="00C55037"/>
    <w:rsid w:val="00C87F04"/>
    <w:rsid w:val="00C94B65"/>
    <w:rsid w:val="00CF1C3D"/>
    <w:rsid w:val="00D778CE"/>
    <w:rsid w:val="00ED5759"/>
    <w:rsid w:val="00F46529"/>
    <w:rsid w:val="00FB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DA6"/>
    <w:rPr>
      <w:b/>
      <w:bCs/>
    </w:rPr>
  </w:style>
  <w:style w:type="character" w:styleId="a5">
    <w:name w:val="Emphasis"/>
    <w:basedOn w:val="a0"/>
    <w:uiPriority w:val="20"/>
    <w:qFormat/>
    <w:rsid w:val="009D1DA6"/>
    <w:rPr>
      <w:i/>
      <w:iCs/>
    </w:rPr>
  </w:style>
  <w:style w:type="paragraph" w:styleId="a6">
    <w:name w:val="No Spacing"/>
    <w:basedOn w:val="a"/>
    <w:uiPriority w:val="1"/>
    <w:qFormat/>
    <w:rsid w:val="009D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DA6"/>
  </w:style>
  <w:style w:type="paragraph" w:styleId="a7">
    <w:name w:val="Balloon Text"/>
    <w:basedOn w:val="a"/>
    <w:link w:val="a8"/>
    <w:uiPriority w:val="99"/>
    <w:semiHidden/>
    <w:unhideWhenUsed/>
    <w:rsid w:val="0099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2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DA6"/>
    <w:rPr>
      <w:b/>
      <w:bCs/>
    </w:rPr>
  </w:style>
  <w:style w:type="character" w:styleId="a5">
    <w:name w:val="Emphasis"/>
    <w:basedOn w:val="a0"/>
    <w:uiPriority w:val="20"/>
    <w:qFormat/>
    <w:rsid w:val="009D1DA6"/>
    <w:rPr>
      <w:i/>
      <w:iCs/>
    </w:rPr>
  </w:style>
  <w:style w:type="paragraph" w:styleId="a6">
    <w:name w:val="No Spacing"/>
    <w:basedOn w:val="a"/>
    <w:uiPriority w:val="1"/>
    <w:qFormat/>
    <w:rsid w:val="009D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DA6"/>
  </w:style>
  <w:style w:type="paragraph" w:styleId="a7">
    <w:name w:val="Balloon Text"/>
    <w:basedOn w:val="a"/>
    <w:link w:val="a8"/>
    <w:uiPriority w:val="99"/>
    <w:semiHidden/>
    <w:unhideWhenUsed/>
    <w:rsid w:val="0099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2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099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235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99FC-57CF-4FDC-81F0-2C69DCB7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СПЦ г. Дятлово</cp:lastModifiedBy>
  <cp:revision>2</cp:revision>
  <cp:lastPrinted>2016-08-26T06:33:00Z</cp:lastPrinted>
  <dcterms:created xsi:type="dcterms:W3CDTF">2017-12-13T05:39:00Z</dcterms:created>
  <dcterms:modified xsi:type="dcterms:W3CDTF">2017-12-13T05:39:00Z</dcterms:modified>
</cp:coreProperties>
</file>